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C9" w:rsidRPr="002D6A88" w:rsidRDefault="002630C9" w:rsidP="002630C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6A88">
        <w:rPr>
          <w:rFonts w:ascii="Times New Roman" w:hAnsi="Times New Roman"/>
          <w:b/>
          <w:sz w:val="24"/>
          <w:szCs w:val="24"/>
          <w:lang w:val="kk-KZ"/>
        </w:rPr>
        <w:t>Ағымдық бақылаудағы емтихан сұрақтарының бағдарламасы</w:t>
      </w:r>
    </w:p>
    <w:p w:rsidR="002630C9" w:rsidRPr="00ED401F" w:rsidRDefault="002630C9" w:rsidP="00C04CA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63AE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bookmarkStart w:id="0" w:name="_GoBack"/>
      <w:bookmarkEnd w:id="0"/>
    </w:p>
    <w:p w:rsidR="002630C9" w:rsidRDefault="002630C9" w:rsidP="002630C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630C9" w:rsidRDefault="002630C9" w:rsidP="002630C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630C9">
        <w:rPr>
          <w:rFonts w:ascii="Times New Roman" w:hAnsi="Times New Roman"/>
          <w:b/>
          <w:sz w:val="28"/>
          <w:szCs w:val="28"/>
          <w:lang w:val="kk-KZ"/>
        </w:rPr>
        <w:t xml:space="preserve"> «Кітапханатану» пәнінен емтихан сұрақтары</w:t>
      </w:r>
    </w:p>
    <w:p w:rsidR="002630C9" w:rsidRDefault="002630C9" w:rsidP="002630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AA6125">
        <w:rPr>
          <w:rFonts w:ascii="Times New Roman" w:hAnsi="Times New Roman"/>
          <w:b/>
          <w:sz w:val="28"/>
          <w:szCs w:val="28"/>
          <w:lang w:val="kk-KZ"/>
        </w:rPr>
        <w:t>І. Деңгей</w:t>
      </w:r>
    </w:p>
    <w:tbl>
      <w:tblPr>
        <w:tblStyle w:val="a4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7989"/>
      </w:tblGrid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proofErr w:type="spellStart"/>
            <w:r w:rsidRPr="00422AF8">
              <w:rPr>
                <w:sz w:val="28"/>
                <w:szCs w:val="28"/>
              </w:rPr>
              <w:t>Кітапханатанудың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теориялық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негіздері</w:t>
            </w:r>
            <w:proofErr w:type="spellEnd"/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proofErr w:type="spellStart"/>
            <w:r w:rsidRPr="00422AF8">
              <w:rPr>
                <w:sz w:val="28"/>
                <w:szCs w:val="28"/>
              </w:rPr>
              <w:t>Кітапханаларды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типтерге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бөлудің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маңызы</w:t>
            </w:r>
            <w:proofErr w:type="spellEnd"/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методологиясы мен  әдістемесі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мәні мен міндеттері, мақсаты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тарихи кезеңдері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Алғашқы кітапханалардың пайда болуы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терминнологиялық жүйесі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мәні мен міндеттері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Кітапхананың негізгі элементтері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ғылымының құрамына кіретін пәндердің сипатты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 ұйымдастырудың негізгі принципі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 туралы жалпы мағлұмат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Кітапханалық жүйелердің қалыптасуының заңдылықтары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Қоғамдағы кітапхананың рөлі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Ұлттық тәрбиедегі кітапхананың алатын орны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Кітапханалардың типтерге бөлінуі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Кітапханалардың типтері, олардың мінездемесі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Әмбебап ғылыми кітапханалардың негізгі қызметі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19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Көпшілік кітапханалар жүйесінің қызметі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Қазақстан Ұлттық кітапханасының міндеті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Кітапханалық ресурстар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Ақпараттар орталықтарының қызметі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Арнайы кітапханалардың қызметі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Кітапхананың құрылымдық мінездемесі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Арнайы кітапханалардың әлеуметтік міндеті.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Әмбебап және арнайы кітапханалардың арасында принциптік айырмашылықтары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Әмбебап және арнайы кітапханаларының аймақтағы маңызы.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Техникалық кітапханалар жүйесіне атқаратын қызметі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29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Ауылшаруашылық кітапханалар жүйесі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30</w:t>
            </w:r>
          </w:p>
        </w:tc>
        <w:tc>
          <w:tcPr>
            <w:tcW w:w="7989" w:type="dxa"/>
            <w:hideMark/>
          </w:tcPr>
          <w:p w:rsidR="002630C9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Университет кітапханасы арнайы кітапхана ретіндегі қызметі</w:t>
            </w:r>
          </w:p>
          <w:p w:rsidR="002630C9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2630C9" w:rsidRPr="0032653F" w:rsidRDefault="002630C9" w:rsidP="007F0507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 w:rsidRPr="0032653F">
              <w:rPr>
                <w:b/>
                <w:sz w:val="28"/>
                <w:szCs w:val="28"/>
                <w:lang w:val="kk-KZ"/>
              </w:rPr>
              <w:t>2 деңгей</w:t>
            </w:r>
          </w:p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proofErr w:type="spellStart"/>
            <w:r w:rsidRPr="00422AF8">
              <w:rPr>
                <w:sz w:val="28"/>
                <w:szCs w:val="28"/>
              </w:rPr>
              <w:t>Кітапханатану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ғылыми</w:t>
            </w:r>
            <w:proofErr w:type="spellEnd"/>
            <w:r w:rsidRPr="00422AF8">
              <w:rPr>
                <w:sz w:val="28"/>
                <w:szCs w:val="28"/>
              </w:rPr>
              <w:t xml:space="preserve"> </w:t>
            </w:r>
            <w:proofErr w:type="spellStart"/>
            <w:r w:rsidRPr="00422AF8">
              <w:rPr>
                <w:sz w:val="28"/>
                <w:szCs w:val="28"/>
              </w:rPr>
              <w:t>негіздері</w:t>
            </w:r>
            <w:proofErr w:type="spellEnd"/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Отандық әдебиеттер сақтау орталықтары.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Республикалық ғылыми-педагогикалық кітапхананың атқаратын қызметін атап көрсетіңіз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Кітапханалардың біріңғай жүйесі.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ісіндегі үйлесімділік пен бірлестіру, кітапханалардың өзара қызметінің түрлері.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Кітапханалық жүйенің біртұтастығы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құрамына кіретін бөлімдер байланысы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 қорын құру және пайдалану,оқырмандарға қызмет көрсету, библиографиялық, әдістемелік жұмыстар.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39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Кітапханалық қордың кітапхана ісіндегі маңызы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өзара байланысы 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 ұйымдастыру</w:t>
            </w:r>
          </w:p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 басқару жүйесін жетілдіру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 басқару негіздері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құрамына кіретін бөлімді көрсетіңіз.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туралы ғылыми ұғымды дәлеледеп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ісінің тарихын кітапханатану пәнінің құрамына қарауды дәлелдеңіз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Еліміздегі кітапхана ісінің мемлекеттік деңгейдегі жағдайына талдау жасап беріңіз.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Кітапханадағы ұлттық тәрбиенің мәнін атап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Мектеп кітапханалары және олардың атқаратын негізгі міндеті атаңыз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49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Балалар мен жасөспірімдер кітапханасының атқаратын қызметі атаңыз.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Ақпараттық библиографиялық  орталықтардың міндетітерін көрсетіңіз.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Арнайы кітапханалар жүйесі кітапханаларының міндеттерін атап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Оқырмандар сұранысын қанағаттандыру жұмыстарын атап көрсетіңіз.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құрамына кіретін бөлімді көрсетіп беріңіз.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Республика мәдениет министрлігінің жүйесіндегі кітапханалар жүйесін атап көрсетіңіз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Ауылшаруашылық кітапханаларының жүйесі және атқаратын міндетін қызметіне талдау жасап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Халыққа білім беру кітапханалар жүйесіне міндеттері мен қызметін атап көрсетіңіз.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білім беру жүйесінде қай білім саласымен тығыз байланысын дәлелдеңіз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ғылымның негізгі мәселесін көрсетіп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59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құрамына кіретін бөлімді талдап беріңіз.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60</w:t>
            </w:r>
          </w:p>
        </w:tc>
        <w:tc>
          <w:tcPr>
            <w:tcW w:w="7989" w:type="dxa"/>
            <w:hideMark/>
          </w:tcPr>
          <w:p w:rsidR="002630C9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құрамына кіретін  бөлімді көрсетіңіз, олардың айырмашылығын дәлелдеңіз</w:t>
            </w:r>
          </w:p>
          <w:p w:rsidR="002630C9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2630C9" w:rsidRPr="0032653F" w:rsidRDefault="002630C9" w:rsidP="007F0507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32653F">
              <w:rPr>
                <w:b/>
                <w:sz w:val="28"/>
                <w:szCs w:val="28"/>
                <w:lang w:val="kk-KZ"/>
              </w:rPr>
              <w:t xml:space="preserve">                         3 деңгей</w:t>
            </w:r>
          </w:p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тәжірибесінің дамуы кітапханалық ғылымға қажеттіліктің қалыптасу факторы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қоғамдық ғылыми ретінде дамудың негізгі кезеңдері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ғылымындағы белгілі кітапханатанушылар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саласындағы Халықаралық ынтымақтастық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мәнін түсінудің дискуссиялық анықтамасы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пәні,объектісі мен субъектісі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функциясы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құрылымы мен статусы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69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ісінің тарихын кітапханатану пәнінің құрамына қарауды дәлелдеңіз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пәнінің зерттейтін объектісін көрсетіңіз.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Еліміздегі кітапхана ісінің мемлекеттік деңгейдегі жағдайына талдау жасаңыз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Кітапханатанудың басқа ғылым саласымен байланысын дәлелдеп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ісін ұйымдастырудың мәні мен маңызы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 туралы ғылыми ұғымды дәлеледеп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Кітапханалардың әр кезеңдегі даму жолдарын атап көрсетіп беріңіз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Кітапханатану ғылымының ерекшеліктерін атап көрсетіңіз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Мектеп кітапханалары және олардың атқаратын негізгі міндеті атаңыз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Балалар кітапханасында кітапханалық қызмет көрсету технологиясы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79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Мектеп кітапханасында  библиографиялық қызмет көрсету технологиясы.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Балалар кітапханасында  жеке және топтық қызмет көрсету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81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Республикалық ғылыми педагогикалық кітапхананың жұмысы.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82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С. Бегалин атындағы Республикалық балалар кітапханасының жұмысы.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83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Жаңа кітапханалық қызмет көрсету  жолдары мен технологиялары 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84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Мектеп кітапханасы жұмысын ұйымдастыру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85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Кітапханашы мамандардың біліктілігін көтеру жолдары.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86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Қазіргі мектеп  кітапханасының қызметінің миссиясы мен мақсаты.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87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Ақпараттық-библиографиялық қажеттіліктері зерттеудің әдістері.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88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Оқырмандардың  ақпараттық библиографиялық қажеттіліктері.</w:t>
            </w:r>
          </w:p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 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89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Білімді қоғам дәуіріндегі кітап оқудың  мәні.</w:t>
            </w:r>
          </w:p>
        </w:tc>
      </w:tr>
      <w:tr w:rsidR="002630C9" w:rsidRPr="00422AF8" w:rsidTr="007F0507">
        <w:tc>
          <w:tcPr>
            <w:tcW w:w="105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</w:rPr>
            </w:pPr>
            <w:r w:rsidRPr="00422AF8">
              <w:rPr>
                <w:sz w:val="28"/>
                <w:szCs w:val="28"/>
              </w:rPr>
              <w:t>90</w:t>
            </w:r>
          </w:p>
        </w:tc>
        <w:tc>
          <w:tcPr>
            <w:tcW w:w="7989" w:type="dxa"/>
            <w:hideMark/>
          </w:tcPr>
          <w:p w:rsidR="002630C9" w:rsidRPr="00422AF8" w:rsidRDefault="002630C9" w:rsidP="007F0507">
            <w:pPr>
              <w:pStyle w:val="a5"/>
              <w:rPr>
                <w:sz w:val="28"/>
                <w:szCs w:val="28"/>
                <w:lang w:val="kk-KZ"/>
              </w:rPr>
            </w:pPr>
            <w:r w:rsidRPr="00422AF8">
              <w:rPr>
                <w:sz w:val="28"/>
                <w:szCs w:val="28"/>
                <w:lang w:val="kk-KZ"/>
              </w:rPr>
              <w:t>Оқуды қолдау,тұлғаның ақпараттық мәдениетін қалыптастыру  бағдарламаларын дамыту</w:t>
            </w:r>
          </w:p>
        </w:tc>
      </w:tr>
    </w:tbl>
    <w:p w:rsidR="002630C9" w:rsidRDefault="002630C9" w:rsidP="002630C9">
      <w:pPr>
        <w:jc w:val="center"/>
        <w:rPr>
          <w:sz w:val="28"/>
          <w:szCs w:val="28"/>
          <w:lang w:val="kk-KZ"/>
        </w:rPr>
      </w:pPr>
    </w:p>
    <w:p w:rsidR="002630C9" w:rsidRPr="003B4E9A" w:rsidRDefault="002630C9" w:rsidP="002630C9">
      <w:pPr>
        <w:jc w:val="center"/>
        <w:rPr>
          <w:sz w:val="28"/>
          <w:szCs w:val="28"/>
          <w:lang w:val="kk-KZ"/>
        </w:rPr>
      </w:pPr>
    </w:p>
    <w:p w:rsidR="002630C9" w:rsidRPr="00A1197F" w:rsidRDefault="002630C9" w:rsidP="002630C9">
      <w:pPr>
        <w:jc w:val="both"/>
        <w:rPr>
          <w:sz w:val="28"/>
          <w:szCs w:val="28"/>
          <w:lang w:val="kk-KZ"/>
        </w:rPr>
      </w:pPr>
    </w:p>
    <w:p w:rsidR="002630C9" w:rsidRPr="00037E07" w:rsidRDefault="002630C9" w:rsidP="002630C9">
      <w:pPr>
        <w:jc w:val="both"/>
        <w:rPr>
          <w:sz w:val="28"/>
          <w:szCs w:val="28"/>
        </w:rPr>
      </w:pPr>
    </w:p>
    <w:p w:rsidR="002630C9" w:rsidRPr="00037E07" w:rsidRDefault="002630C9" w:rsidP="002630C9">
      <w:pPr>
        <w:rPr>
          <w:sz w:val="28"/>
          <w:szCs w:val="28"/>
        </w:rPr>
      </w:pPr>
    </w:p>
    <w:p w:rsidR="002630C9" w:rsidRDefault="002630C9" w:rsidP="002630C9">
      <w:pPr>
        <w:rPr>
          <w:sz w:val="28"/>
          <w:szCs w:val="28"/>
          <w:lang w:val="kk-KZ"/>
        </w:rPr>
      </w:pPr>
    </w:p>
    <w:p w:rsidR="002630C9" w:rsidRDefault="002630C9" w:rsidP="002630C9">
      <w:pPr>
        <w:rPr>
          <w:sz w:val="28"/>
          <w:szCs w:val="28"/>
          <w:lang w:val="kk-KZ"/>
        </w:rPr>
      </w:pPr>
    </w:p>
    <w:p w:rsidR="002630C9" w:rsidRDefault="002630C9" w:rsidP="002630C9">
      <w:pPr>
        <w:rPr>
          <w:sz w:val="28"/>
          <w:szCs w:val="28"/>
          <w:lang w:val="kk-KZ"/>
        </w:rPr>
      </w:pPr>
    </w:p>
    <w:p w:rsidR="002630C9" w:rsidRPr="00102BD7" w:rsidRDefault="002630C9" w:rsidP="002630C9">
      <w:pPr>
        <w:jc w:val="center"/>
        <w:rPr>
          <w:b/>
          <w:sz w:val="28"/>
          <w:szCs w:val="28"/>
          <w:lang w:val="kk-KZ"/>
        </w:rPr>
      </w:pPr>
    </w:p>
    <w:p w:rsidR="002630C9" w:rsidRDefault="002630C9" w:rsidP="002630C9">
      <w:pPr>
        <w:ind w:firstLine="708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firstLine="708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firstLine="708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firstLine="708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firstLine="708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firstLine="708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ind w:left="360"/>
        <w:jc w:val="both"/>
        <w:rPr>
          <w:sz w:val="28"/>
          <w:szCs w:val="28"/>
          <w:lang w:val="kk-KZ"/>
        </w:rPr>
      </w:pPr>
    </w:p>
    <w:p w:rsidR="002630C9" w:rsidRDefault="002630C9" w:rsidP="002630C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2630C9" w:rsidRDefault="002630C9" w:rsidP="002630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2630C9" w:rsidRPr="00AA6125" w:rsidRDefault="002630C9" w:rsidP="002630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sectPr w:rsidR="002630C9" w:rsidRPr="00AA6125" w:rsidSect="0031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F55"/>
    <w:multiLevelType w:val="hybridMultilevel"/>
    <w:tmpl w:val="668ED96C"/>
    <w:lvl w:ilvl="0" w:tplc="C130C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F78D4"/>
    <w:multiLevelType w:val="hybridMultilevel"/>
    <w:tmpl w:val="A72A5E98"/>
    <w:lvl w:ilvl="0" w:tplc="09623C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C9"/>
    <w:rsid w:val="002630C9"/>
    <w:rsid w:val="00296224"/>
    <w:rsid w:val="00340DF6"/>
    <w:rsid w:val="00C042DB"/>
    <w:rsid w:val="00C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5526E-EFDC-4A55-BA5D-99FC16EC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6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3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A8A2A-8963-45F6-9C11-8EFB21C4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2018-01-24T06:09:00Z</dcterms:created>
  <dcterms:modified xsi:type="dcterms:W3CDTF">2021-09-20T06:12:00Z</dcterms:modified>
</cp:coreProperties>
</file>